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321D" w14:textId="42C13553" w:rsidR="007273E4" w:rsidRPr="009D1377" w:rsidRDefault="006F6C0F" w:rsidP="009D1377">
      <w:pPr>
        <w:jc w:val="center"/>
        <w:rPr>
          <w:b/>
        </w:rPr>
      </w:pPr>
      <w:r>
        <w:rPr>
          <w:b/>
        </w:rPr>
        <w:t xml:space="preserve">Seismology </w:t>
      </w:r>
      <w:r w:rsidR="009D1377" w:rsidRPr="009D1377">
        <w:rPr>
          <w:b/>
        </w:rPr>
        <w:t>PhD Opportunity</w:t>
      </w:r>
      <w:r w:rsidR="009C3D5B">
        <w:rPr>
          <w:b/>
        </w:rPr>
        <w:t xml:space="preserve"> </w:t>
      </w:r>
    </w:p>
    <w:p w14:paraId="089CDDBA" w14:textId="731B0E1E" w:rsidR="00437D9D" w:rsidRDefault="00437D9D" w:rsidP="00597DFE">
      <w:pPr>
        <w:jc w:val="both"/>
        <w:rPr>
          <w:sz w:val="20"/>
          <w:szCs w:val="20"/>
        </w:rPr>
      </w:pPr>
    </w:p>
    <w:p w14:paraId="2A62E575" w14:textId="62BFD1A6" w:rsidR="00F412EE" w:rsidRPr="009C3D5B" w:rsidRDefault="00597DFE" w:rsidP="00597DFE">
      <w:pPr>
        <w:jc w:val="both"/>
        <w:rPr>
          <w:rFonts w:cstheme="minorHAnsi"/>
        </w:rPr>
      </w:pPr>
      <w:r w:rsidRPr="009C3D5B">
        <w:rPr>
          <w:rFonts w:cstheme="minorHAnsi"/>
        </w:rPr>
        <w:t>A PhD studentship</w:t>
      </w:r>
      <w:r w:rsidR="00AC7408" w:rsidRPr="009C3D5B">
        <w:rPr>
          <w:rFonts w:cstheme="minorHAnsi"/>
        </w:rPr>
        <w:t xml:space="preserve"> </w:t>
      </w:r>
      <w:r w:rsidR="00F412EE" w:rsidRPr="009C3D5B">
        <w:rPr>
          <w:rFonts w:cstheme="minorHAnsi"/>
        </w:rPr>
        <w:t xml:space="preserve">based at the </w:t>
      </w:r>
      <w:hyperlink r:id="rId5" w:history="1">
        <w:r w:rsidR="00F412EE" w:rsidRPr="009C3D5B">
          <w:rPr>
            <w:rStyle w:val="Hyperlink"/>
            <w:rFonts w:cstheme="minorHAnsi"/>
          </w:rPr>
          <w:t>University of Auckland</w:t>
        </w:r>
      </w:hyperlink>
      <w:r w:rsidR="00F412EE" w:rsidRPr="009C3D5B">
        <w:rPr>
          <w:rFonts w:cstheme="minorHAnsi"/>
        </w:rPr>
        <w:t xml:space="preserve">, New Zealand, has been </w:t>
      </w:r>
      <w:r w:rsidR="00AC7408" w:rsidRPr="009C3D5B">
        <w:rPr>
          <w:rFonts w:cstheme="minorHAnsi"/>
        </w:rPr>
        <w:t xml:space="preserve">funded </w:t>
      </w:r>
      <w:r w:rsidR="00790F56" w:rsidRPr="009C3D5B">
        <w:rPr>
          <w:rFonts w:cstheme="minorHAnsi"/>
        </w:rPr>
        <w:t xml:space="preserve">within the </w:t>
      </w:r>
      <w:hyperlink r:id="rId6" w:history="1">
        <w:r w:rsidR="002A3CD7" w:rsidRPr="009C3D5B">
          <w:rPr>
            <w:rStyle w:val="Hyperlink"/>
            <w:rFonts w:cstheme="minorHAnsi"/>
          </w:rPr>
          <w:t>GNS Science</w:t>
        </w:r>
      </w:hyperlink>
      <w:r w:rsidR="002A3CD7" w:rsidRPr="009C3D5B">
        <w:rPr>
          <w:rFonts w:cstheme="minorHAnsi"/>
        </w:rPr>
        <w:t xml:space="preserve"> led </w:t>
      </w:r>
      <w:r w:rsidR="00790F56" w:rsidRPr="009C3D5B">
        <w:rPr>
          <w:rFonts w:cstheme="minorHAnsi"/>
        </w:rPr>
        <w:t>‘Rapid Characterisation of Earthquakes and Tsunamis: Fewer Deaths and Faster Recovery’</w:t>
      </w:r>
      <w:r w:rsidR="00F412EE" w:rsidRPr="009C3D5B">
        <w:rPr>
          <w:rFonts w:cstheme="minorHAnsi"/>
        </w:rPr>
        <w:t xml:space="preserve"> R-CET</w:t>
      </w:r>
      <w:r w:rsidR="00790F56" w:rsidRPr="009C3D5B">
        <w:rPr>
          <w:rFonts w:cstheme="minorHAnsi"/>
        </w:rPr>
        <w:t xml:space="preserve"> project</w:t>
      </w:r>
      <w:r w:rsidR="00F412EE" w:rsidRPr="009C3D5B">
        <w:rPr>
          <w:rFonts w:cstheme="minorHAnsi"/>
        </w:rPr>
        <w:t>. This project will focus on imaging earthquakes and the subsurface in northern New Zealand and the Tonga-</w:t>
      </w:r>
      <w:proofErr w:type="spellStart"/>
      <w:r w:rsidR="00F412EE" w:rsidRPr="009C3D5B">
        <w:rPr>
          <w:rFonts w:cstheme="minorHAnsi"/>
        </w:rPr>
        <w:t>Kermadec</w:t>
      </w:r>
      <w:proofErr w:type="spellEnd"/>
      <w:r w:rsidR="00F412EE" w:rsidRPr="009C3D5B">
        <w:rPr>
          <w:rFonts w:cstheme="minorHAnsi"/>
        </w:rPr>
        <w:t xml:space="preserve"> Arc.</w:t>
      </w:r>
    </w:p>
    <w:p w14:paraId="395FE7EE" w14:textId="60742501" w:rsidR="00790F56" w:rsidRPr="009C3D5B" w:rsidRDefault="00F412EE" w:rsidP="00597DFE">
      <w:pPr>
        <w:jc w:val="both"/>
        <w:rPr>
          <w:rFonts w:cstheme="minorHAnsi"/>
        </w:rPr>
      </w:pPr>
      <w:r w:rsidRPr="009C3D5B">
        <w:rPr>
          <w:rFonts w:cstheme="minorHAnsi"/>
        </w:rPr>
        <w:t>A</w:t>
      </w:r>
      <w:r w:rsidR="00790F56" w:rsidRPr="009C3D5B">
        <w:rPr>
          <w:rFonts w:cstheme="minorHAnsi"/>
        </w:rPr>
        <w:t xml:space="preserve"> seismometer array </w:t>
      </w:r>
      <w:r w:rsidRPr="009C3D5B">
        <w:rPr>
          <w:rFonts w:cstheme="minorHAnsi"/>
        </w:rPr>
        <w:t xml:space="preserve">is </w:t>
      </w:r>
      <w:r w:rsidR="00790F56" w:rsidRPr="009C3D5B">
        <w:rPr>
          <w:rFonts w:cstheme="minorHAnsi"/>
        </w:rPr>
        <w:t>to be installed in Northland</w:t>
      </w:r>
      <w:r w:rsidR="00581AA0" w:rsidRPr="009C3D5B">
        <w:rPr>
          <w:rFonts w:cstheme="minorHAnsi"/>
        </w:rPr>
        <w:t>,</w:t>
      </w:r>
      <w:r w:rsidR="00790F56" w:rsidRPr="009C3D5B">
        <w:rPr>
          <w:rFonts w:cstheme="minorHAnsi"/>
        </w:rPr>
        <w:t xml:space="preserve"> New Zealand </w:t>
      </w:r>
      <w:r w:rsidRPr="009C3D5B">
        <w:rPr>
          <w:rFonts w:cstheme="minorHAnsi"/>
        </w:rPr>
        <w:t xml:space="preserve">and, depending on the interests and skills of the successful candidate, can be used </w:t>
      </w:r>
      <w:r w:rsidR="00790F56" w:rsidRPr="009C3D5B">
        <w:rPr>
          <w:rFonts w:cstheme="minorHAnsi"/>
        </w:rPr>
        <w:t xml:space="preserve">to optimise beamforming techniques to improve the characterisation of offshore earthquakes </w:t>
      </w:r>
      <w:r w:rsidR="002A3CD7" w:rsidRPr="009C3D5B">
        <w:rPr>
          <w:rFonts w:cstheme="minorHAnsi"/>
        </w:rPr>
        <w:t>for tsunami prediction</w:t>
      </w:r>
      <w:r w:rsidR="009C3D5B">
        <w:rPr>
          <w:rFonts w:cstheme="minorHAnsi"/>
        </w:rPr>
        <w:t xml:space="preserve">. It could also be used for </w:t>
      </w:r>
      <w:r w:rsidR="00437D9D" w:rsidRPr="009C3D5B">
        <w:rPr>
          <w:rFonts w:cstheme="minorHAnsi"/>
        </w:rPr>
        <w:t xml:space="preserve">beamforming </w:t>
      </w:r>
      <w:r w:rsidR="00581AA0" w:rsidRPr="009C3D5B">
        <w:rPr>
          <w:rFonts w:cstheme="minorHAnsi"/>
        </w:rPr>
        <w:t xml:space="preserve">and other seismological </w:t>
      </w:r>
      <w:r w:rsidR="00437D9D" w:rsidRPr="009C3D5B">
        <w:rPr>
          <w:rFonts w:cstheme="minorHAnsi"/>
        </w:rPr>
        <w:t>techniques for more local tectonic</w:t>
      </w:r>
      <w:r w:rsidR="002A3CD7" w:rsidRPr="009C3D5B">
        <w:rPr>
          <w:rFonts w:cstheme="minorHAnsi"/>
        </w:rPr>
        <w:t xml:space="preserve"> understanding</w:t>
      </w:r>
      <w:r w:rsidR="00437D9D" w:rsidRPr="009C3D5B">
        <w:rPr>
          <w:rFonts w:cstheme="minorHAnsi"/>
        </w:rPr>
        <w:t xml:space="preserve"> and/or intraplate volcanic monitoring approaches.</w:t>
      </w:r>
      <w:r w:rsidR="00581AA0" w:rsidRPr="009C3D5B">
        <w:rPr>
          <w:rFonts w:cstheme="minorHAnsi"/>
        </w:rPr>
        <w:t xml:space="preserve"> </w:t>
      </w:r>
    </w:p>
    <w:p w14:paraId="537E3D58" w14:textId="03022932" w:rsidR="00581AA0" w:rsidRPr="009C3D5B" w:rsidRDefault="00581AA0" w:rsidP="00581AA0">
      <w:pPr>
        <w:jc w:val="both"/>
        <w:rPr>
          <w:rFonts w:cstheme="minorHAnsi"/>
        </w:rPr>
      </w:pPr>
      <w:r w:rsidRPr="009C3D5B">
        <w:rPr>
          <w:rFonts w:cstheme="minorHAnsi"/>
        </w:rPr>
        <w:t>The student will ideally have good seismological knowledge, a strong maths and coding</w:t>
      </w:r>
      <w:r w:rsidR="00C6067A" w:rsidRPr="009C3D5B">
        <w:rPr>
          <w:rFonts w:cstheme="minorHAnsi"/>
        </w:rPr>
        <w:t xml:space="preserve"> </w:t>
      </w:r>
      <w:r w:rsidRPr="009C3D5B">
        <w:rPr>
          <w:rFonts w:cstheme="minorHAnsi"/>
        </w:rPr>
        <w:t xml:space="preserve">background and English language skills. The project can be entirely desktop based or also include participation with field maintenance and outreach activities if of interest to the student. </w:t>
      </w:r>
    </w:p>
    <w:p w14:paraId="67FA1017" w14:textId="1F8D115F" w:rsidR="00E64554" w:rsidRPr="009C3D5B" w:rsidRDefault="000A1F02" w:rsidP="00597DFE">
      <w:pPr>
        <w:jc w:val="both"/>
        <w:rPr>
          <w:rFonts w:cstheme="minorHAnsi"/>
        </w:rPr>
      </w:pPr>
      <w:r w:rsidRPr="009C3D5B">
        <w:rPr>
          <w:rFonts w:cstheme="minorHAnsi"/>
        </w:rPr>
        <w:t>The PhD is funded for 3</w:t>
      </w:r>
      <w:r w:rsidR="00581AA0" w:rsidRPr="009C3D5B">
        <w:rPr>
          <w:rFonts w:cstheme="minorHAnsi"/>
        </w:rPr>
        <w:t>.5</w:t>
      </w:r>
      <w:r w:rsidRPr="009C3D5B">
        <w:rPr>
          <w:rFonts w:cstheme="minorHAnsi"/>
        </w:rPr>
        <w:t xml:space="preserve"> years and includes a f</w:t>
      </w:r>
      <w:r w:rsidR="00B4208B" w:rsidRPr="009C3D5B">
        <w:rPr>
          <w:rFonts w:cstheme="minorHAnsi"/>
        </w:rPr>
        <w:t>ull studentship</w:t>
      </w:r>
      <w:r w:rsidR="00997927" w:rsidRPr="009C3D5B">
        <w:rPr>
          <w:rFonts w:cstheme="minorHAnsi"/>
        </w:rPr>
        <w:t xml:space="preserve"> </w:t>
      </w:r>
      <w:r w:rsidR="00753F50" w:rsidRPr="009C3D5B">
        <w:rPr>
          <w:rFonts w:cstheme="minorHAnsi"/>
        </w:rPr>
        <w:t>including</w:t>
      </w:r>
      <w:r w:rsidR="00B4208B" w:rsidRPr="009C3D5B">
        <w:rPr>
          <w:rFonts w:cstheme="minorHAnsi"/>
        </w:rPr>
        <w:t xml:space="preserve"> fees plus </w:t>
      </w:r>
      <w:r w:rsidR="00BE62AA" w:rsidRPr="009C3D5B">
        <w:rPr>
          <w:rFonts w:cstheme="minorHAnsi"/>
        </w:rPr>
        <w:t>$2</w:t>
      </w:r>
      <w:r w:rsidR="00581AA0" w:rsidRPr="009C3D5B">
        <w:rPr>
          <w:rFonts w:cstheme="minorHAnsi"/>
        </w:rPr>
        <w:t>8.8</w:t>
      </w:r>
      <w:r w:rsidR="00BE62AA" w:rsidRPr="009C3D5B">
        <w:rPr>
          <w:rFonts w:cstheme="minorHAnsi"/>
        </w:rPr>
        <w:t xml:space="preserve">k NZD annual </w:t>
      </w:r>
      <w:r w:rsidR="00B4208B" w:rsidRPr="009C3D5B">
        <w:rPr>
          <w:rFonts w:cstheme="minorHAnsi"/>
        </w:rPr>
        <w:t>stipend</w:t>
      </w:r>
      <w:r w:rsidR="00753F50" w:rsidRPr="009C3D5B">
        <w:rPr>
          <w:rFonts w:cstheme="minorHAnsi"/>
        </w:rPr>
        <w:t>.</w:t>
      </w:r>
      <w:r w:rsidR="009C3D5B">
        <w:rPr>
          <w:rFonts w:cstheme="minorHAnsi"/>
        </w:rPr>
        <w:t xml:space="preserve"> The </w:t>
      </w:r>
      <w:r w:rsidR="009C3D5B" w:rsidRPr="009C3D5B">
        <w:rPr>
          <w:rFonts w:cstheme="minorHAnsi"/>
        </w:rPr>
        <w:t>University of Auckland</w:t>
      </w:r>
      <w:r w:rsidR="009C3D5B">
        <w:rPr>
          <w:rFonts w:cstheme="minorHAnsi"/>
        </w:rPr>
        <w:t xml:space="preserve"> is </w:t>
      </w:r>
      <w:r w:rsidR="009C3D5B">
        <w:t>New Zealand’s world-ranked university and Auckland consistently ranks highly as one of the world most liveable cities.</w:t>
      </w:r>
    </w:p>
    <w:p w14:paraId="60507875" w14:textId="3C6D464E" w:rsidR="00AC7408" w:rsidRPr="009C3D5B" w:rsidRDefault="00F300A3" w:rsidP="00597DFE">
      <w:pPr>
        <w:jc w:val="both"/>
        <w:rPr>
          <w:rStyle w:val="Hyperlink"/>
          <w:rFonts w:cstheme="minorHAnsi"/>
        </w:rPr>
      </w:pPr>
      <w:r w:rsidRPr="009C3D5B">
        <w:rPr>
          <w:rFonts w:cstheme="minorHAnsi"/>
        </w:rPr>
        <w:t xml:space="preserve">Please send expressions of interest including a cover letter, CV and transcripts to Jennifer Eccles </w:t>
      </w:r>
      <w:r w:rsidR="002A3CD7" w:rsidRPr="009C3D5B">
        <w:rPr>
          <w:rFonts w:cstheme="minorHAnsi"/>
        </w:rPr>
        <w:t>(</w:t>
      </w:r>
      <w:hyperlink r:id="rId7" w:history="1">
        <w:r w:rsidR="002A3CD7" w:rsidRPr="009C3D5B">
          <w:rPr>
            <w:rStyle w:val="Hyperlink"/>
            <w:rFonts w:cstheme="minorHAnsi"/>
          </w:rPr>
          <w:t>j.eccles@auckland.ac.nz</w:t>
        </w:r>
      </w:hyperlink>
      <w:r w:rsidR="002A3CD7" w:rsidRPr="009C3D5B">
        <w:rPr>
          <w:rFonts w:cstheme="minorHAnsi"/>
        </w:rPr>
        <w:t xml:space="preserve"> ), Kasper van Wijk (</w:t>
      </w:r>
      <w:hyperlink r:id="rId8" w:history="1">
        <w:r w:rsidR="002A3CD7" w:rsidRPr="009C3D5B">
          <w:rPr>
            <w:rStyle w:val="Hyperlink"/>
            <w:rFonts w:cstheme="minorHAnsi"/>
          </w:rPr>
          <w:t>k.vanwijk@auckland.ac.nz</w:t>
        </w:r>
      </w:hyperlink>
      <w:r w:rsidR="002A3CD7" w:rsidRPr="009C3D5B">
        <w:rPr>
          <w:rFonts w:cstheme="minorHAnsi"/>
        </w:rPr>
        <w:t>) and Bill Fry (</w:t>
      </w:r>
      <w:hyperlink r:id="rId9" w:history="1">
        <w:r w:rsidR="002A3CD7" w:rsidRPr="009C3D5B">
          <w:rPr>
            <w:rStyle w:val="Hyperlink"/>
            <w:rFonts w:cstheme="minorHAnsi"/>
          </w:rPr>
          <w:t>b.fry@gns.cri.nz</w:t>
        </w:r>
      </w:hyperlink>
      <w:r w:rsidR="002A3CD7" w:rsidRPr="009C3D5B">
        <w:rPr>
          <w:rFonts w:cstheme="minorHAnsi"/>
        </w:rPr>
        <w:t xml:space="preserve">)  </w:t>
      </w:r>
    </w:p>
    <w:p w14:paraId="4AF9AD8D" w14:textId="546B85B9" w:rsidR="00F412EE" w:rsidRPr="009C3D5B" w:rsidRDefault="00F412EE" w:rsidP="00597DFE">
      <w:pPr>
        <w:jc w:val="both"/>
        <w:rPr>
          <w:rStyle w:val="Hyperlink"/>
          <w:rFonts w:cstheme="minorHAnsi"/>
        </w:rPr>
      </w:pPr>
    </w:p>
    <w:p w14:paraId="40AC4A2D" w14:textId="535C9BEC" w:rsidR="00F412EE" w:rsidRPr="009C3D5B" w:rsidRDefault="00DC45D8" w:rsidP="00F412EE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  <w:hyperlink r:id="rId10" w:history="1">
        <w:r w:rsidR="00F412EE" w:rsidRPr="009C3D5B">
          <w:rPr>
            <w:rStyle w:val="Hyperlink"/>
            <w:rFonts w:asciiTheme="minorHAnsi" w:hAnsiTheme="minorHAnsi" w:cstheme="minorHAnsi"/>
            <w:sz w:val="22"/>
            <w:szCs w:val="22"/>
          </w:rPr>
          <w:t>https://resiliencechallenge.nz/scienceprogrammes/earthquake-and-tsunami/</w:t>
        </w:r>
      </w:hyperlink>
      <w:r w:rsidR="00F412EE" w:rsidRPr="009C3D5B">
        <w:rPr>
          <w:rFonts w:asciiTheme="minorHAnsi" w:hAnsiTheme="minorHAnsi" w:cstheme="minorHAnsi"/>
          <w:color w:val="0000FF"/>
          <w:sz w:val="22"/>
          <w:szCs w:val="22"/>
        </w:rPr>
        <w:t xml:space="preserve">  </w:t>
      </w:r>
    </w:p>
    <w:p w14:paraId="466B66FF" w14:textId="14498312" w:rsidR="00F412EE" w:rsidRPr="009C3D5B" w:rsidRDefault="00DC45D8" w:rsidP="00F412EE">
      <w:pPr>
        <w:jc w:val="both"/>
        <w:rPr>
          <w:rFonts w:cstheme="minorHAnsi"/>
        </w:rPr>
      </w:pPr>
      <w:hyperlink r:id="rId11" w:history="1">
        <w:r w:rsidR="00F412EE" w:rsidRPr="009C3D5B">
          <w:rPr>
            <w:rStyle w:val="Hyperlink"/>
            <w:rFonts w:cstheme="minorHAnsi"/>
          </w:rPr>
          <w:t>https://www.mbie.govt.nz/dmsdocument/11852-2020-endeavour-round-successful-projects</w:t>
        </w:r>
      </w:hyperlink>
      <w:r w:rsidR="00F412EE" w:rsidRPr="009C3D5B">
        <w:rPr>
          <w:rFonts w:cstheme="minorHAnsi"/>
          <w:color w:val="0000FF"/>
        </w:rPr>
        <w:t xml:space="preserve"> </w:t>
      </w:r>
      <w:r w:rsidR="00F412EE" w:rsidRPr="009C3D5B">
        <w:rPr>
          <w:rFonts w:cstheme="minorHAnsi"/>
        </w:rPr>
        <w:t>(page 2)</w:t>
      </w:r>
    </w:p>
    <w:p w14:paraId="6336081A" w14:textId="77777777" w:rsidR="009C3D5B" w:rsidRDefault="009C3D5B" w:rsidP="00F412EE">
      <w:pPr>
        <w:jc w:val="both"/>
      </w:pPr>
    </w:p>
    <w:p w14:paraId="484FA230" w14:textId="62BC7B3E" w:rsidR="00F412EE" w:rsidRDefault="00F412EE" w:rsidP="00F412EE">
      <w:pPr>
        <w:jc w:val="both"/>
      </w:pPr>
      <w:r>
        <w:rPr>
          <w:noProof/>
        </w:rPr>
        <w:drawing>
          <wp:inline distT="0" distB="0" distL="0" distR="0" wp14:anchorId="129D9802" wp14:editId="25BE621E">
            <wp:extent cx="5915887" cy="1019175"/>
            <wp:effectExtent l="0" t="0" r="889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391" cy="10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CD7">
        <w:rPr>
          <w:noProof/>
        </w:rPr>
        <w:t xml:space="preserve">                                         </w:t>
      </w:r>
      <w:r w:rsidR="002A3CD7">
        <w:rPr>
          <w:noProof/>
        </w:rPr>
        <w:drawing>
          <wp:inline distT="0" distB="0" distL="0" distR="0" wp14:anchorId="7E811CA8" wp14:editId="6D9A16DA">
            <wp:extent cx="2228850" cy="2143378"/>
            <wp:effectExtent l="0" t="0" r="0" b="9525"/>
            <wp:docPr id="4" name="Picture 4" descr="University Logos | Knowledge Art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Logos | Knowledge Artic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8" cy="21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790576" wp14:editId="34908B8B">
            <wp:extent cx="1394563" cy="2228811"/>
            <wp:effectExtent l="0" t="0" r="0" b="0"/>
            <wp:docPr id="2" name="Picture 2" descr="upload.wikimedia.org/wikipedia/en/3/3e/GNS_Sc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en/3/3e/GNS_Scie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48" cy="22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84B10"/>
    <w:multiLevelType w:val="multilevel"/>
    <w:tmpl w:val="DC9C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233DB"/>
    <w:multiLevelType w:val="hybridMultilevel"/>
    <w:tmpl w:val="FD901052"/>
    <w:lvl w:ilvl="0" w:tplc="9B9A0062">
      <w:start w:val="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08"/>
    <w:rsid w:val="000A1F02"/>
    <w:rsid w:val="000A3C73"/>
    <w:rsid w:val="00172156"/>
    <w:rsid w:val="0019266B"/>
    <w:rsid w:val="001B5300"/>
    <w:rsid w:val="00214574"/>
    <w:rsid w:val="002A3CD7"/>
    <w:rsid w:val="00333079"/>
    <w:rsid w:val="00366796"/>
    <w:rsid w:val="003B48E3"/>
    <w:rsid w:val="004114A4"/>
    <w:rsid w:val="0042596B"/>
    <w:rsid w:val="00436869"/>
    <w:rsid w:val="00437D9D"/>
    <w:rsid w:val="004B63E8"/>
    <w:rsid w:val="00506C3B"/>
    <w:rsid w:val="00577D42"/>
    <w:rsid w:val="00581AA0"/>
    <w:rsid w:val="00587702"/>
    <w:rsid w:val="00596066"/>
    <w:rsid w:val="00597DFE"/>
    <w:rsid w:val="005A2FC0"/>
    <w:rsid w:val="005D7851"/>
    <w:rsid w:val="00682FB7"/>
    <w:rsid w:val="006D0A26"/>
    <w:rsid w:val="006F6C0F"/>
    <w:rsid w:val="007273E4"/>
    <w:rsid w:val="00753F50"/>
    <w:rsid w:val="00790F56"/>
    <w:rsid w:val="00962DAB"/>
    <w:rsid w:val="00982837"/>
    <w:rsid w:val="00997927"/>
    <w:rsid w:val="009C3D5B"/>
    <w:rsid w:val="009D1377"/>
    <w:rsid w:val="009E5124"/>
    <w:rsid w:val="009F7EF3"/>
    <w:rsid w:val="00A97FCE"/>
    <w:rsid w:val="00AC3283"/>
    <w:rsid w:val="00AC7408"/>
    <w:rsid w:val="00B4208B"/>
    <w:rsid w:val="00B423FC"/>
    <w:rsid w:val="00B61366"/>
    <w:rsid w:val="00B6620E"/>
    <w:rsid w:val="00B82ED6"/>
    <w:rsid w:val="00BE62AA"/>
    <w:rsid w:val="00C12D32"/>
    <w:rsid w:val="00C14978"/>
    <w:rsid w:val="00C3390D"/>
    <w:rsid w:val="00C6067A"/>
    <w:rsid w:val="00C949D8"/>
    <w:rsid w:val="00CE5744"/>
    <w:rsid w:val="00DC45D8"/>
    <w:rsid w:val="00E422F2"/>
    <w:rsid w:val="00E53771"/>
    <w:rsid w:val="00E64554"/>
    <w:rsid w:val="00E6658D"/>
    <w:rsid w:val="00EB1884"/>
    <w:rsid w:val="00EF03F9"/>
    <w:rsid w:val="00F300A3"/>
    <w:rsid w:val="00F412EE"/>
    <w:rsid w:val="00F46444"/>
    <w:rsid w:val="00F76B7F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E891"/>
  <w15:chartTrackingRefBased/>
  <w15:docId w15:val="{FAEDB8DA-1F40-4A7F-AEAC-5B220D3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9D1377"/>
    <w:rPr>
      <w:b/>
      <w:bCs/>
    </w:rPr>
  </w:style>
  <w:style w:type="paragraph" w:styleId="ListParagraph">
    <w:name w:val="List Paragraph"/>
    <w:basedOn w:val="Normal"/>
    <w:uiPriority w:val="34"/>
    <w:qFormat/>
    <w:rsid w:val="00790F5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F41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anwijk@auckland.ac.n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.eccles@auckland.ac.nz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ns.cri.nz/" TargetMode="External"/><Relationship Id="rId11" Type="http://schemas.openxmlformats.org/officeDocument/2006/relationships/hyperlink" Target="https://www.mbie.govt.nz/dmsdocument/11852-2020-endeavour-round-successful-projects" TargetMode="External"/><Relationship Id="rId5" Type="http://schemas.openxmlformats.org/officeDocument/2006/relationships/hyperlink" Target="https://www.auckland.ac.nz/e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iliencechallenge.nz/scienceprogrammes/earthquake-and-tsun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fry@gns.cri.nz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Miller</dc:creator>
  <cp:keywords/>
  <dc:description/>
  <cp:lastModifiedBy>Jennifer Eccles</cp:lastModifiedBy>
  <cp:revision>6</cp:revision>
  <dcterms:created xsi:type="dcterms:W3CDTF">2021-11-10T22:31:00Z</dcterms:created>
  <dcterms:modified xsi:type="dcterms:W3CDTF">2021-11-18T20:58:00Z</dcterms:modified>
</cp:coreProperties>
</file>