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D10D4" w14:textId="0E678517" w:rsidR="004B340F" w:rsidRDefault="004B340F" w:rsidP="00794FFA">
      <w:pPr>
        <w:spacing w:line="360" w:lineRule="auto"/>
        <w:rPr>
          <w:rFonts w:ascii="Helvetica" w:eastAsia="Times New Roman" w:hAnsi="Helvetica" w:cs="Calibri"/>
          <w:b/>
          <w:bCs/>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4616"/>
        <w:gridCol w:w="1188"/>
      </w:tblGrid>
      <w:tr w:rsidR="004B340F" w14:paraId="27B85B2D" w14:textId="77777777" w:rsidTr="004B340F">
        <w:tc>
          <w:tcPr>
            <w:tcW w:w="2689" w:type="dxa"/>
          </w:tcPr>
          <w:p w14:paraId="35530F69" w14:textId="67C8805C" w:rsidR="004B340F" w:rsidRDefault="004B340F" w:rsidP="00794FFA">
            <w:pPr>
              <w:spacing w:line="360" w:lineRule="auto"/>
              <w:rPr>
                <w:rFonts w:ascii="Helvetica" w:eastAsia="Times New Roman" w:hAnsi="Helvetica" w:cs="Calibri"/>
                <w:b/>
                <w:bCs/>
                <w:color w:val="000000" w:themeColor="text1"/>
                <w:sz w:val="20"/>
                <w:szCs w:val="20"/>
              </w:rPr>
            </w:pPr>
            <w:r w:rsidRPr="004B340F">
              <w:rPr>
                <w:rFonts w:ascii="Helvetica" w:eastAsia="Times New Roman" w:hAnsi="Helvetica" w:cs="Calibri"/>
                <w:b/>
                <w:bCs/>
                <w:noProof/>
                <w:color w:val="000000" w:themeColor="text1"/>
                <w:sz w:val="20"/>
                <w:szCs w:val="20"/>
                <w:lang w:val="en-GB" w:eastAsia="en-GB"/>
              </w:rPr>
              <w:drawing>
                <wp:inline distT="0" distB="0" distL="0" distR="0" wp14:anchorId="11F1273C" wp14:editId="4F47C403">
                  <wp:extent cx="1898796" cy="9169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40506" cy="937082"/>
                          </a:xfrm>
                          <a:prstGeom prst="rect">
                            <a:avLst/>
                          </a:prstGeom>
                        </pic:spPr>
                      </pic:pic>
                    </a:graphicData>
                  </a:graphic>
                </wp:inline>
              </w:drawing>
            </w:r>
          </w:p>
        </w:tc>
        <w:tc>
          <w:tcPr>
            <w:tcW w:w="3402" w:type="dxa"/>
          </w:tcPr>
          <w:p w14:paraId="4E82F161" w14:textId="71C2DA26" w:rsidR="004B340F" w:rsidRDefault="004B340F" w:rsidP="00794FFA">
            <w:pPr>
              <w:spacing w:line="360" w:lineRule="auto"/>
              <w:rPr>
                <w:rFonts w:ascii="Helvetica" w:eastAsia="Times New Roman" w:hAnsi="Helvetica" w:cs="Calibri"/>
                <w:b/>
                <w:bCs/>
                <w:color w:val="000000" w:themeColor="text1"/>
                <w:sz w:val="20"/>
                <w:szCs w:val="20"/>
              </w:rPr>
            </w:pPr>
            <w:r>
              <w:rPr>
                <w:noProof/>
                <w:lang w:val="en-GB" w:eastAsia="en-GB"/>
              </w:rPr>
              <w:drawing>
                <wp:inline distT="0" distB="0" distL="0" distR="0" wp14:anchorId="5B37CCDA" wp14:editId="2C539CE2">
                  <wp:extent cx="2790092" cy="94059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95268" cy="976055"/>
                          </a:xfrm>
                          <a:prstGeom prst="rect">
                            <a:avLst/>
                          </a:prstGeom>
                        </pic:spPr>
                      </pic:pic>
                    </a:graphicData>
                  </a:graphic>
                </wp:inline>
              </w:drawing>
            </w:r>
          </w:p>
        </w:tc>
        <w:tc>
          <w:tcPr>
            <w:tcW w:w="2919" w:type="dxa"/>
          </w:tcPr>
          <w:p w14:paraId="107305F6" w14:textId="07179A97" w:rsidR="004B340F" w:rsidRDefault="004B340F" w:rsidP="00794FFA">
            <w:pPr>
              <w:spacing w:line="360" w:lineRule="auto"/>
              <w:rPr>
                <w:rFonts w:ascii="Helvetica" w:eastAsia="Times New Roman" w:hAnsi="Helvetica" w:cs="Calibri"/>
                <w:b/>
                <w:bCs/>
                <w:color w:val="000000" w:themeColor="text1"/>
                <w:sz w:val="20"/>
                <w:szCs w:val="20"/>
              </w:rPr>
            </w:pPr>
            <w:r>
              <w:rPr>
                <w:noProof/>
                <w:lang w:val="en-GB" w:eastAsia="en-GB"/>
              </w:rPr>
              <w:drawing>
                <wp:inline distT="0" distB="0" distL="0" distR="0" wp14:anchorId="2F923626" wp14:editId="3C7E895F">
                  <wp:extent cx="578047" cy="91716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9329" cy="950936"/>
                          </a:xfrm>
                          <a:prstGeom prst="rect">
                            <a:avLst/>
                          </a:prstGeom>
                        </pic:spPr>
                      </pic:pic>
                    </a:graphicData>
                  </a:graphic>
                </wp:inline>
              </w:drawing>
            </w:r>
          </w:p>
        </w:tc>
      </w:tr>
    </w:tbl>
    <w:p w14:paraId="03DDFDFF" w14:textId="66CDB170" w:rsidR="004B340F" w:rsidRDefault="004B340F" w:rsidP="00794FFA">
      <w:pPr>
        <w:spacing w:line="360" w:lineRule="auto"/>
        <w:rPr>
          <w:rFonts w:ascii="Helvetica" w:eastAsia="Times New Roman" w:hAnsi="Helvetica" w:cs="Calibri"/>
          <w:b/>
          <w:bCs/>
          <w:color w:val="000000" w:themeColor="text1"/>
          <w:sz w:val="20"/>
          <w:szCs w:val="20"/>
        </w:rPr>
      </w:pPr>
    </w:p>
    <w:p w14:paraId="3A38BE87" w14:textId="7611D182" w:rsidR="004B340F" w:rsidRDefault="00C7607D" w:rsidP="00C7607D">
      <w:pPr>
        <w:spacing w:line="360" w:lineRule="auto"/>
        <w:jc w:val="center"/>
        <w:rPr>
          <w:rFonts w:ascii="Helvetica" w:eastAsia="Times New Roman" w:hAnsi="Helvetica" w:cs="Calibri"/>
          <w:b/>
          <w:bCs/>
          <w:color w:val="000000" w:themeColor="text1"/>
          <w:sz w:val="20"/>
          <w:szCs w:val="20"/>
        </w:rPr>
      </w:pPr>
      <w:r>
        <w:rPr>
          <w:rFonts w:ascii="Helvetica" w:eastAsia="Times New Roman" w:hAnsi="Helvetica" w:cs="Calibri"/>
          <w:b/>
          <w:bCs/>
          <w:color w:val="000000" w:themeColor="text1"/>
          <w:sz w:val="20"/>
          <w:szCs w:val="20"/>
        </w:rPr>
        <w:t>PhD</w:t>
      </w:r>
    </w:p>
    <w:p w14:paraId="6F418979" w14:textId="13E60528" w:rsidR="00794FFA" w:rsidRPr="00794FFA" w:rsidRDefault="00C7607D" w:rsidP="00794FFA">
      <w:pPr>
        <w:spacing w:line="360" w:lineRule="auto"/>
        <w:rPr>
          <w:rFonts w:ascii="Helvetica" w:eastAsia="Times New Roman" w:hAnsi="Helvetica" w:cs="Calibri"/>
          <w:color w:val="000000" w:themeColor="text1"/>
          <w:sz w:val="20"/>
          <w:szCs w:val="20"/>
        </w:rPr>
      </w:pPr>
      <w:r>
        <w:rPr>
          <w:rFonts w:ascii="Helvetica" w:eastAsia="Times New Roman" w:hAnsi="Helvetica" w:cs="Calibri"/>
          <w:b/>
          <w:bCs/>
          <w:color w:val="000000" w:themeColor="text1"/>
          <w:sz w:val="20"/>
          <w:szCs w:val="20"/>
        </w:rPr>
        <w:t>Thermal and isotopic </w:t>
      </w:r>
      <w:r w:rsidR="00794FFA" w:rsidRPr="00794FFA">
        <w:rPr>
          <w:rFonts w:ascii="Helvetica" w:eastAsia="Times New Roman" w:hAnsi="Helvetica" w:cs="Calibri"/>
          <w:b/>
          <w:bCs/>
          <w:color w:val="000000" w:themeColor="text1"/>
          <w:sz w:val="20"/>
          <w:szCs w:val="20"/>
        </w:rPr>
        <w:t>evolution of an exhumed accretionary prism: Otago Schist, New Zealand</w:t>
      </w:r>
    </w:p>
    <w:p w14:paraId="4043E9DB" w14:textId="77777777" w:rsidR="00794FFA" w:rsidRPr="00794FFA" w:rsidRDefault="00794FFA" w:rsidP="00794FFA">
      <w:pPr>
        <w:spacing w:line="360" w:lineRule="auto"/>
        <w:rPr>
          <w:rFonts w:ascii="Helvetica" w:eastAsia="Times New Roman" w:hAnsi="Helvetica" w:cs="Calibri"/>
          <w:color w:val="000000" w:themeColor="text1"/>
          <w:sz w:val="20"/>
          <w:szCs w:val="20"/>
        </w:rPr>
      </w:pPr>
      <w:r w:rsidRPr="00794FFA">
        <w:rPr>
          <w:rFonts w:ascii="Helvetica" w:eastAsia="Times New Roman" w:hAnsi="Helvetica" w:cs="Calibri"/>
          <w:color w:val="000000" w:themeColor="text1"/>
          <w:sz w:val="20"/>
          <w:szCs w:val="20"/>
        </w:rPr>
        <w:t> </w:t>
      </w:r>
    </w:p>
    <w:p w14:paraId="086F5CFD" w14:textId="77777777" w:rsidR="00794FFA" w:rsidRPr="00794FFA" w:rsidRDefault="00794FFA" w:rsidP="00794FFA">
      <w:pPr>
        <w:spacing w:line="360" w:lineRule="auto"/>
        <w:rPr>
          <w:rFonts w:ascii="Helvetica" w:eastAsia="Times New Roman" w:hAnsi="Helvetica" w:cs="Calibri"/>
          <w:color w:val="000000" w:themeColor="text1"/>
          <w:sz w:val="20"/>
          <w:szCs w:val="20"/>
        </w:rPr>
      </w:pPr>
      <w:r w:rsidRPr="00794FFA">
        <w:rPr>
          <w:rFonts w:ascii="Helvetica" w:eastAsia="Times New Roman" w:hAnsi="Helvetica" w:cs="Calibri"/>
          <w:color w:val="000000" w:themeColor="text1"/>
          <w:sz w:val="20"/>
          <w:szCs w:val="20"/>
        </w:rPr>
        <w:t>The  Otago Schist belt in the South Island of New Zealand is a world-renown metamorphosed accretionary prism that formed on the Mesozoic paleo-Pacific Gondwana margin. It has long been considered a polyphase prograde metamorphic belt; however, the thermal evolution is poorly understood. This has been highlighted by recent discoveries that 1) the belt is underlain by a young granulite facies lower crust; 2) detrital zircon populations require the Otago Schist to have significant variations in protolith and metamorphic age; and 3) the rocks of the metamorphic core were overprinted by deformation during exhumation. </w:t>
      </w:r>
    </w:p>
    <w:p w14:paraId="334F1500" w14:textId="77777777" w:rsidR="00794FFA" w:rsidRPr="00794FFA" w:rsidRDefault="00794FFA" w:rsidP="00794FFA">
      <w:pPr>
        <w:spacing w:line="360" w:lineRule="auto"/>
        <w:rPr>
          <w:rFonts w:ascii="Helvetica" w:eastAsia="Times New Roman" w:hAnsi="Helvetica" w:cs="Calibri"/>
          <w:color w:val="000000" w:themeColor="text1"/>
          <w:sz w:val="20"/>
          <w:szCs w:val="20"/>
        </w:rPr>
      </w:pPr>
    </w:p>
    <w:p w14:paraId="7BE57896" w14:textId="65F8B997" w:rsidR="00794FFA" w:rsidRPr="00794FFA" w:rsidRDefault="00794FFA" w:rsidP="00794FFA">
      <w:pPr>
        <w:spacing w:line="360" w:lineRule="auto"/>
        <w:rPr>
          <w:rFonts w:ascii="Helvetica" w:eastAsia="Times New Roman" w:hAnsi="Helvetica" w:cs="Calibri"/>
          <w:color w:val="000000" w:themeColor="text1"/>
          <w:sz w:val="20"/>
          <w:szCs w:val="20"/>
        </w:rPr>
      </w:pPr>
      <w:r w:rsidRPr="00794FFA">
        <w:rPr>
          <w:rFonts w:ascii="Helvetica" w:eastAsia="Times New Roman" w:hAnsi="Helvetica" w:cs="Calibri"/>
          <w:color w:val="000000" w:themeColor="text1"/>
          <w:sz w:val="20"/>
          <w:szCs w:val="20"/>
        </w:rPr>
        <w:t xml:space="preserve">We seek a student to undertake a PhD characterising trace elements and isotope ratios of titanite, monazite and other accessory phases with the purpose of understanding the thermal history during metamorphism and exhumation of an accretionary prism. Fieldwork will include </w:t>
      </w:r>
      <w:r w:rsidR="004B340F">
        <w:rPr>
          <w:rFonts w:ascii="Helvetica" w:eastAsia="Times New Roman" w:hAnsi="Helvetica" w:cs="Calibri"/>
          <w:color w:val="000000" w:themeColor="text1"/>
          <w:sz w:val="20"/>
          <w:szCs w:val="20"/>
        </w:rPr>
        <w:t xml:space="preserve">examination of existing samples and </w:t>
      </w:r>
      <w:r w:rsidRPr="00794FFA">
        <w:rPr>
          <w:rFonts w:ascii="Helvetica" w:eastAsia="Times New Roman" w:hAnsi="Helvetica" w:cs="Calibri"/>
          <w:color w:val="000000" w:themeColor="text1"/>
          <w:sz w:val="20"/>
          <w:szCs w:val="20"/>
        </w:rPr>
        <w:t xml:space="preserve">collection of </w:t>
      </w:r>
      <w:r w:rsidR="004B340F">
        <w:rPr>
          <w:rFonts w:ascii="Helvetica" w:eastAsia="Times New Roman" w:hAnsi="Helvetica" w:cs="Calibri"/>
          <w:color w:val="000000" w:themeColor="text1"/>
          <w:sz w:val="20"/>
          <w:szCs w:val="20"/>
        </w:rPr>
        <w:t>new material</w:t>
      </w:r>
      <w:r w:rsidRPr="00794FFA">
        <w:rPr>
          <w:rFonts w:ascii="Helvetica" w:eastAsia="Times New Roman" w:hAnsi="Helvetica" w:cs="Calibri"/>
          <w:color w:val="000000" w:themeColor="text1"/>
          <w:sz w:val="20"/>
          <w:szCs w:val="20"/>
        </w:rPr>
        <w:t xml:space="preserve"> across Otago, and analytical methods will include in-situ measurement of </w:t>
      </w:r>
      <w:r w:rsidR="004B340F">
        <w:rPr>
          <w:rFonts w:ascii="Helvetica" w:eastAsia="Times New Roman" w:hAnsi="Helvetica" w:cs="Calibri"/>
          <w:color w:val="000000" w:themeColor="text1"/>
          <w:sz w:val="20"/>
          <w:szCs w:val="20"/>
        </w:rPr>
        <w:t xml:space="preserve">trace elements, </w:t>
      </w:r>
      <w:r w:rsidRPr="00794FFA">
        <w:rPr>
          <w:rFonts w:ascii="Helvetica" w:eastAsia="Times New Roman" w:hAnsi="Helvetica" w:cs="Calibri"/>
          <w:color w:val="000000" w:themeColor="text1"/>
          <w:sz w:val="20"/>
          <w:szCs w:val="20"/>
        </w:rPr>
        <w:t xml:space="preserve">Rb-Sr, Sm-Nd, U-Pb, and Lu-Hf isotopes by LA-ICP-MS. </w:t>
      </w:r>
      <w:r w:rsidR="004B340F">
        <w:rPr>
          <w:rFonts w:ascii="Helvetica" w:eastAsia="Times New Roman" w:hAnsi="Helvetica" w:cs="Calibri"/>
          <w:color w:val="000000" w:themeColor="text1"/>
          <w:sz w:val="20"/>
          <w:szCs w:val="20"/>
        </w:rPr>
        <w:t>Ideally, t</w:t>
      </w:r>
      <w:r w:rsidRPr="00794FFA">
        <w:rPr>
          <w:rFonts w:ascii="Helvetica" w:eastAsia="Times New Roman" w:hAnsi="Helvetica" w:cs="Calibri"/>
          <w:color w:val="000000" w:themeColor="text1"/>
          <w:sz w:val="20"/>
          <w:szCs w:val="20"/>
        </w:rPr>
        <w:t>he student should have a background in metamorphic petrology and experience with LA-ICP-MS</w:t>
      </w:r>
      <w:r w:rsidR="00C7607D">
        <w:rPr>
          <w:rFonts w:ascii="Helvetica" w:eastAsia="Times New Roman" w:hAnsi="Helvetica" w:cs="Calibri"/>
          <w:color w:val="000000" w:themeColor="text1"/>
          <w:sz w:val="20"/>
          <w:szCs w:val="20"/>
        </w:rPr>
        <w:t xml:space="preserve"> although a willingness to learn is almost as good</w:t>
      </w:r>
      <w:r w:rsidRPr="00794FFA">
        <w:rPr>
          <w:rFonts w:ascii="Helvetica" w:eastAsia="Times New Roman" w:hAnsi="Helvetica" w:cs="Calibri"/>
          <w:color w:val="000000" w:themeColor="text1"/>
          <w:sz w:val="20"/>
          <w:szCs w:val="20"/>
        </w:rPr>
        <w:t>. </w:t>
      </w:r>
      <w:r>
        <w:rPr>
          <w:rFonts w:ascii="Helvetica" w:eastAsia="Times New Roman" w:hAnsi="Helvetica" w:cs="Calibri"/>
          <w:color w:val="000000" w:themeColor="text1"/>
          <w:sz w:val="20"/>
          <w:szCs w:val="20"/>
        </w:rPr>
        <w:t xml:space="preserve"> </w:t>
      </w:r>
    </w:p>
    <w:p w14:paraId="2D501FA9" w14:textId="77777777" w:rsidR="00794FFA" w:rsidRPr="00794FFA" w:rsidRDefault="00794FFA" w:rsidP="00794FFA">
      <w:pPr>
        <w:spacing w:line="360" w:lineRule="auto"/>
        <w:rPr>
          <w:rFonts w:ascii="Helvetica" w:eastAsia="Times New Roman" w:hAnsi="Helvetica" w:cs="Calibri"/>
          <w:color w:val="000000" w:themeColor="text1"/>
          <w:sz w:val="20"/>
          <w:szCs w:val="20"/>
        </w:rPr>
      </w:pPr>
    </w:p>
    <w:p w14:paraId="75DB51F6" w14:textId="04330B5D" w:rsidR="00794FFA" w:rsidRPr="00794FFA" w:rsidRDefault="00794FFA" w:rsidP="00794FFA">
      <w:pPr>
        <w:spacing w:line="360" w:lineRule="auto"/>
        <w:rPr>
          <w:rFonts w:ascii="Helvetica" w:eastAsia="Times New Roman" w:hAnsi="Helvetica" w:cs="Calibri"/>
          <w:color w:val="000000" w:themeColor="text1"/>
          <w:sz w:val="20"/>
          <w:szCs w:val="20"/>
        </w:rPr>
      </w:pPr>
      <w:r w:rsidRPr="00794FFA">
        <w:rPr>
          <w:rFonts w:ascii="Helvetica" w:eastAsia="Times New Roman" w:hAnsi="Helvetica" w:cs="Calibri"/>
          <w:color w:val="000000" w:themeColor="text1"/>
          <w:sz w:val="20"/>
          <w:szCs w:val="20"/>
        </w:rPr>
        <w:t>Work will be supervised by Associate Professor James S</w:t>
      </w:r>
      <w:r w:rsidR="00C7607D">
        <w:rPr>
          <w:rFonts w:ascii="Helvetica" w:eastAsia="Times New Roman" w:hAnsi="Helvetica" w:cs="Calibri"/>
          <w:color w:val="000000" w:themeColor="text1"/>
          <w:sz w:val="20"/>
          <w:szCs w:val="20"/>
        </w:rPr>
        <w:t>cott at the University of Otago</w:t>
      </w:r>
      <w:r w:rsidRPr="00794FFA">
        <w:rPr>
          <w:rFonts w:ascii="Helvetica" w:eastAsia="Times New Roman" w:hAnsi="Helvetica" w:cs="Calibri"/>
          <w:color w:val="000000" w:themeColor="text1"/>
          <w:sz w:val="20"/>
          <w:szCs w:val="20"/>
        </w:rPr>
        <w:t xml:space="preserve"> in collaboration with Dr. Nick Mortimer of GNS Science in New Zealand and Professor Graham Pearson of the University of Alberta in </w:t>
      </w:r>
      <w:r w:rsidR="00C7607D">
        <w:rPr>
          <w:rFonts w:ascii="Helvetica" w:eastAsia="Times New Roman" w:hAnsi="Helvetica" w:cs="Calibri"/>
          <w:color w:val="000000" w:themeColor="text1"/>
          <w:sz w:val="20"/>
          <w:szCs w:val="20"/>
        </w:rPr>
        <w:t xml:space="preserve">Edmonton, </w:t>
      </w:r>
      <w:r w:rsidRPr="00794FFA">
        <w:rPr>
          <w:rFonts w:ascii="Helvetica" w:eastAsia="Times New Roman" w:hAnsi="Helvetica" w:cs="Calibri"/>
          <w:color w:val="000000" w:themeColor="text1"/>
          <w:sz w:val="20"/>
          <w:szCs w:val="20"/>
        </w:rPr>
        <w:t>Canada. The work will be based at the University of Otago, although a </w:t>
      </w:r>
      <w:r w:rsidR="00C7607D">
        <w:rPr>
          <w:rFonts w:ascii="Helvetica" w:eastAsia="Times New Roman" w:hAnsi="Helvetica" w:cs="Calibri"/>
          <w:color w:val="000000" w:themeColor="text1"/>
          <w:sz w:val="20"/>
          <w:szCs w:val="20"/>
        </w:rPr>
        <w:t>portion of the analytical work may</w:t>
      </w:r>
      <w:r w:rsidRPr="00794FFA">
        <w:rPr>
          <w:rFonts w:ascii="Helvetica" w:eastAsia="Times New Roman" w:hAnsi="Helvetica" w:cs="Calibri"/>
          <w:color w:val="000000" w:themeColor="text1"/>
          <w:sz w:val="20"/>
          <w:szCs w:val="20"/>
        </w:rPr>
        <w:t xml:space="preserve"> be </w:t>
      </w:r>
      <w:r w:rsidR="00C7607D">
        <w:rPr>
          <w:rFonts w:ascii="Helvetica" w:eastAsia="Times New Roman" w:hAnsi="Helvetica" w:cs="Calibri"/>
          <w:color w:val="000000" w:themeColor="text1"/>
          <w:sz w:val="20"/>
          <w:szCs w:val="20"/>
        </w:rPr>
        <w:t xml:space="preserve">done with or </w:t>
      </w:r>
      <w:r w:rsidRPr="00794FFA">
        <w:rPr>
          <w:rFonts w:ascii="Helvetica" w:eastAsia="Times New Roman" w:hAnsi="Helvetica" w:cs="Calibri"/>
          <w:color w:val="000000" w:themeColor="text1"/>
          <w:sz w:val="20"/>
          <w:szCs w:val="20"/>
        </w:rPr>
        <w:t xml:space="preserve">in the Arctic Resources Laboratory at the University of Alberta. Send a 2 page CV and </w:t>
      </w:r>
      <w:r w:rsidR="00C7607D">
        <w:rPr>
          <w:rFonts w:ascii="Helvetica" w:eastAsia="Times New Roman" w:hAnsi="Helvetica" w:cs="Calibri"/>
          <w:color w:val="000000" w:themeColor="text1"/>
          <w:sz w:val="20"/>
          <w:szCs w:val="20"/>
        </w:rPr>
        <w:t xml:space="preserve">expression of interest </w:t>
      </w:r>
      <w:r w:rsidRPr="00794FFA">
        <w:rPr>
          <w:rFonts w:ascii="Helvetica" w:eastAsia="Times New Roman" w:hAnsi="Helvetica" w:cs="Calibri"/>
          <w:color w:val="000000" w:themeColor="text1"/>
          <w:sz w:val="20"/>
          <w:szCs w:val="20"/>
        </w:rPr>
        <w:t>to James Scott (</w:t>
      </w:r>
      <w:hyperlink r:id="rId7" w:history="1">
        <w:r w:rsidRPr="00794FFA">
          <w:rPr>
            <w:rFonts w:ascii="Helvetica" w:eastAsia="Times New Roman" w:hAnsi="Helvetica" w:cs="Calibri"/>
            <w:color w:val="000000" w:themeColor="text1"/>
            <w:sz w:val="20"/>
            <w:szCs w:val="20"/>
            <w:u w:val="single"/>
          </w:rPr>
          <w:t>James.scott@otago.ac.nz</w:t>
        </w:r>
      </w:hyperlink>
      <w:r w:rsidRPr="00794FFA">
        <w:rPr>
          <w:rFonts w:ascii="Helvetica" w:eastAsia="Times New Roman" w:hAnsi="Helvetica" w:cs="Calibri"/>
          <w:color w:val="000000" w:themeColor="text1"/>
          <w:sz w:val="20"/>
          <w:szCs w:val="20"/>
        </w:rPr>
        <w:t xml:space="preserve">). It will be necessary to obtain a University of Otago </w:t>
      </w:r>
      <w:r>
        <w:rPr>
          <w:rFonts w:ascii="Helvetica" w:eastAsia="Times New Roman" w:hAnsi="Helvetica" w:cs="Calibri"/>
          <w:color w:val="000000" w:themeColor="text1"/>
          <w:sz w:val="20"/>
          <w:szCs w:val="20"/>
        </w:rPr>
        <w:t xml:space="preserve">PhD </w:t>
      </w:r>
      <w:r w:rsidRPr="00794FFA">
        <w:rPr>
          <w:rFonts w:ascii="Helvetica" w:eastAsia="Times New Roman" w:hAnsi="Helvetica" w:cs="Calibri"/>
          <w:color w:val="000000" w:themeColor="text1"/>
          <w:sz w:val="20"/>
          <w:szCs w:val="20"/>
        </w:rPr>
        <w:t xml:space="preserve">Scholarship, and </w:t>
      </w:r>
      <w:r>
        <w:rPr>
          <w:rFonts w:ascii="Helvetica" w:eastAsia="Times New Roman" w:hAnsi="Helvetica" w:cs="Calibri"/>
          <w:color w:val="000000" w:themeColor="text1"/>
          <w:sz w:val="20"/>
          <w:szCs w:val="20"/>
        </w:rPr>
        <w:t xml:space="preserve">to do so </w:t>
      </w:r>
      <w:r w:rsidRPr="00794FFA">
        <w:rPr>
          <w:rFonts w:ascii="Helvetica" w:eastAsia="Times New Roman" w:hAnsi="Helvetica" w:cs="Calibri"/>
          <w:color w:val="000000" w:themeColor="text1"/>
          <w:sz w:val="20"/>
          <w:szCs w:val="20"/>
        </w:rPr>
        <w:t xml:space="preserve">the </w:t>
      </w:r>
      <w:r w:rsidR="00C7607D">
        <w:rPr>
          <w:rFonts w:ascii="Helvetica" w:eastAsia="Times New Roman" w:hAnsi="Helvetica" w:cs="Calibri"/>
          <w:color w:val="000000" w:themeColor="text1"/>
          <w:sz w:val="20"/>
          <w:szCs w:val="20"/>
        </w:rPr>
        <w:t>domestic</w:t>
      </w:r>
      <w:r w:rsidRPr="00794FFA">
        <w:rPr>
          <w:rFonts w:ascii="Helvetica" w:eastAsia="Times New Roman" w:hAnsi="Helvetica" w:cs="Calibri"/>
          <w:color w:val="000000" w:themeColor="text1"/>
          <w:sz w:val="20"/>
          <w:szCs w:val="20"/>
        </w:rPr>
        <w:t xml:space="preserve"> student </w:t>
      </w:r>
      <w:r w:rsidR="00C7607D">
        <w:rPr>
          <w:rFonts w:ascii="Helvetica" w:eastAsia="Times New Roman" w:hAnsi="Helvetica" w:cs="Calibri"/>
          <w:color w:val="000000" w:themeColor="text1"/>
          <w:sz w:val="20"/>
          <w:szCs w:val="20"/>
        </w:rPr>
        <w:t>requires a &gt; 7.3 GPa in their 4</w:t>
      </w:r>
      <w:r w:rsidR="00C7607D" w:rsidRPr="00C7607D">
        <w:rPr>
          <w:rFonts w:ascii="Helvetica" w:eastAsia="Times New Roman" w:hAnsi="Helvetica" w:cs="Calibri"/>
          <w:color w:val="000000" w:themeColor="text1"/>
          <w:sz w:val="20"/>
          <w:szCs w:val="20"/>
          <w:vertAlign w:val="superscript"/>
        </w:rPr>
        <w:t>th</w:t>
      </w:r>
      <w:r w:rsidR="00C7607D">
        <w:rPr>
          <w:rFonts w:ascii="Helvetica" w:eastAsia="Times New Roman" w:hAnsi="Helvetica" w:cs="Calibri"/>
          <w:color w:val="000000" w:themeColor="text1"/>
          <w:sz w:val="20"/>
          <w:szCs w:val="20"/>
        </w:rPr>
        <w:t xml:space="preserve"> year or MSc years, and a </w:t>
      </w:r>
      <w:proofErr w:type="spellStart"/>
      <w:r w:rsidR="00C7607D">
        <w:rPr>
          <w:rFonts w:ascii="Helvetica" w:eastAsia="Times New Roman" w:hAnsi="Helvetica" w:cs="Calibri"/>
          <w:color w:val="000000" w:themeColor="text1"/>
          <w:sz w:val="20"/>
          <w:szCs w:val="20"/>
        </w:rPr>
        <w:t>A</w:t>
      </w:r>
      <w:proofErr w:type="spellEnd"/>
      <w:r w:rsidR="00C7607D">
        <w:rPr>
          <w:rFonts w:ascii="Helvetica" w:eastAsia="Times New Roman" w:hAnsi="Helvetica" w:cs="Calibri"/>
          <w:color w:val="000000" w:themeColor="text1"/>
          <w:sz w:val="20"/>
          <w:szCs w:val="20"/>
        </w:rPr>
        <w:t>-</w:t>
      </w:r>
      <w:r w:rsidRPr="00794FFA">
        <w:rPr>
          <w:rFonts w:ascii="Helvetica" w:eastAsia="Times New Roman" w:hAnsi="Helvetica" w:cs="Calibri"/>
          <w:color w:val="000000" w:themeColor="text1"/>
          <w:sz w:val="20"/>
          <w:szCs w:val="20"/>
        </w:rPr>
        <w:t xml:space="preserve"> </w:t>
      </w:r>
      <w:r w:rsidR="00C7607D">
        <w:rPr>
          <w:rFonts w:ascii="Helvetica" w:eastAsia="Times New Roman" w:hAnsi="Helvetica" w:cs="Calibri"/>
          <w:color w:val="000000" w:themeColor="text1"/>
          <w:sz w:val="20"/>
          <w:szCs w:val="20"/>
        </w:rPr>
        <w:t xml:space="preserve">for a previous research project </w:t>
      </w:r>
      <w:r w:rsidRPr="00794FFA">
        <w:rPr>
          <w:rFonts w:ascii="Helvetica" w:eastAsia="Times New Roman" w:hAnsi="Helvetica" w:cs="Calibri"/>
          <w:color w:val="000000" w:themeColor="text1"/>
          <w:sz w:val="20"/>
          <w:szCs w:val="20"/>
        </w:rPr>
        <w:t>(see: </w:t>
      </w:r>
      <w:hyperlink r:id="rId8" w:history="1">
        <w:r w:rsidRPr="00794FFA">
          <w:rPr>
            <w:rFonts w:ascii="Helvetica" w:eastAsia="Times New Roman" w:hAnsi="Helvetica" w:cs="Calibri"/>
            <w:color w:val="000000" w:themeColor="text1"/>
            <w:sz w:val="20"/>
            <w:szCs w:val="20"/>
            <w:u w:val="single"/>
          </w:rPr>
          <w:t>https://www.otago.ac.nz/graduate-research/scholarships/phd/index.html</w:t>
        </w:r>
      </w:hyperlink>
      <w:r w:rsidRPr="00794FFA">
        <w:rPr>
          <w:rFonts w:ascii="Helvetica" w:eastAsia="Times New Roman" w:hAnsi="Helvetica" w:cs="Calibri"/>
          <w:color w:val="000000" w:themeColor="text1"/>
          <w:sz w:val="20"/>
          <w:szCs w:val="20"/>
        </w:rPr>
        <w:t> for details and a link to a grade converter).</w:t>
      </w:r>
      <w:r>
        <w:rPr>
          <w:rFonts w:ascii="Helvetica" w:eastAsia="Times New Roman" w:hAnsi="Helvetica" w:cs="Calibri"/>
          <w:color w:val="000000" w:themeColor="text1"/>
          <w:sz w:val="20"/>
          <w:szCs w:val="20"/>
        </w:rPr>
        <w:t xml:space="preserve"> </w:t>
      </w:r>
      <w:r w:rsidR="004B340F">
        <w:rPr>
          <w:rFonts w:ascii="Helvetica" w:eastAsia="Times New Roman" w:hAnsi="Helvetica" w:cs="Calibri"/>
          <w:color w:val="000000" w:themeColor="text1"/>
          <w:sz w:val="20"/>
          <w:szCs w:val="20"/>
        </w:rPr>
        <w:t>Enquires welcome.</w:t>
      </w:r>
      <w:r w:rsidR="00D422A1">
        <w:rPr>
          <w:rFonts w:ascii="Helvetica" w:eastAsia="Times New Roman" w:hAnsi="Helvetica" w:cs="Calibri"/>
          <w:color w:val="000000" w:themeColor="text1"/>
          <w:sz w:val="20"/>
          <w:szCs w:val="20"/>
        </w:rPr>
        <w:t xml:space="preserve"> Position will remain open until filled.</w:t>
      </w:r>
    </w:p>
    <w:p w14:paraId="79E433B7" w14:textId="77777777" w:rsidR="002E19F3" w:rsidRPr="00794FFA" w:rsidRDefault="00D5224E">
      <w:pPr>
        <w:rPr>
          <w:color w:val="000000" w:themeColor="text1"/>
        </w:rPr>
      </w:pPr>
    </w:p>
    <w:sectPr w:rsidR="002E19F3" w:rsidRPr="00794FFA" w:rsidSect="006D6D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FFA"/>
    <w:rsid w:val="00253669"/>
    <w:rsid w:val="003C58D0"/>
    <w:rsid w:val="004B340F"/>
    <w:rsid w:val="004E1B28"/>
    <w:rsid w:val="005F3525"/>
    <w:rsid w:val="006D6D7F"/>
    <w:rsid w:val="00794FFA"/>
    <w:rsid w:val="0085507F"/>
    <w:rsid w:val="009F6D6A"/>
    <w:rsid w:val="00C7607D"/>
    <w:rsid w:val="00D422A1"/>
    <w:rsid w:val="00D4393F"/>
    <w:rsid w:val="00D522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7AAC"/>
  <w15:chartTrackingRefBased/>
  <w15:docId w15:val="{19571192-6ABD-E344-B4DF-C7EE81AA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4FFA"/>
  </w:style>
  <w:style w:type="character" w:styleId="Hyperlink">
    <w:name w:val="Hyperlink"/>
    <w:basedOn w:val="DefaultParagraphFont"/>
    <w:uiPriority w:val="99"/>
    <w:semiHidden/>
    <w:unhideWhenUsed/>
    <w:rsid w:val="00794FFA"/>
    <w:rPr>
      <w:color w:val="0000FF"/>
      <w:u w:val="single"/>
    </w:rPr>
  </w:style>
  <w:style w:type="table" w:styleId="TableGrid">
    <w:name w:val="Table Grid"/>
    <w:basedOn w:val="TableNormal"/>
    <w:uiPriority w:val="39"/>
    <w:rsid w:val="004B3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310508">
      <w:bodyDiv w:val="1"/>
      <w:marLeft w:val="0"/>
      <w:marRight w:val="0"/>
      <w:marTop w:val="0"/>
      <w:marBottom w:val="0"/>
      <w:divBdr>
        <w:top w:val="none" w:sz="0" w:space="0" w:color="auto"/>
        <w:left w:val="none" w:sz="0" w:space="0" w:color="auto"/>
        <w:bottom w:val="none" w:sz="0" w:space="0" w:color="auto"/>
        <w:right w:val="none" w:sz="0" w:space="0" w:color="auto"/>
      </w:divBdr>
      <w:divsChild>
        <w:div w:id="621611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c01.safelinks.protection.outlook.com/?url=https%3A%2F%2Fwww.otago.ac.nz%2Fgraduate-research%2Fscholarships%2Fphd%2Findex.html&amp;data=02%7C01%7Cjames.scott%40otago.ac.nz%7Cd96bf85cb15b46509bc008d7a8156111%7C0225efc578fe4928b1579ef24809e9ba%7C1%7C0%7C637162682155712446&amp;sdata=vtBWCNVFIC1GAf6cT54aL5vqShF%2F%2BdiPoLyyf1JRep0%3D&amp;reserved=0" TargetMode="External"/><Relationship Id="rId3" Type="http://schemas.openxmlformats.org/officeDocument/2006/relationships/webSettings" Target="webSettings.xml"/><Relationship Id="rId7" Type="http://schemas.openxmlformats.org/officeDocument/2006/relationships/hyperlink" Target="mailto:James.scott@otago.ac.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10" Type="http://schemas.openxmlformats.org/officeDocument/2006/relationships/theme" Target="theme/theme1.xml"/><Relationship Id="rId4" Type="http://schemas.openxmlformats.org/officeDocument/2006/relationships/image" Target="media/image1.tif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Nicki Sayers</cp:lastModifiedBy>
  <cp:revision>2</cp:revision>
  <cp:lastPrinted>2020-02-19T20:50:00Z</cp:lastPrinted>
  <dcterms:created xsi:type="dcterms:W3CDTF">2020-08-14T05:15:00Z</dcterms:created>
  <dcterms:modified xsi:type="dcterms:W3CDTF">2020-08-14T05:15:00Z</dcterms:modified>
</cp:coreProperties>
</file>